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5a980cc171a40c2" /><Relationship Type="http://schemas.openxmlformats.org/package/2006/relationships/metadata/core-properties" Target="/docProps/core.xml" Id="Rd86acd12a0f24310" /><Relationship Type="http://schemas.openxmlformats.org/officeDocument/2006/relationships/extended-properties" Target="/docProps/app.xml" Id="R2819af67bca94f02" /><Relationship Type="http://schemas.openxmlformats.org/officeDocument/2006/relationships/custom-properties" Target="/docProps/custom.xml" Id="R884408e24bd1426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997996b64ba45e8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mjbibm0c.jpeg" Id="R2997996b64ba45e8" /><Relationship Type="http://schemas.openxmlformats.org/officeDocument/2006/relationships/styles" Target="styles.xml" Id="Ra8f487aef74b4238" /><Relationship Type="http://schemas.openxmlformats.org/officeDocument/2006/relationships/fontTable" Target="fontTable.xml" Id="Rd857d275c4454b94" /><Relationship Type="http://schemas.openxmlformats.org/officeDocument/2006/relationships/settings" Target="settings.xml" Id="R398cadd8dd3e47f1" /><Relationship Type="http://schemas.openxmlformats.org/officeDocument/2006/relationships/webSettings" Target="webSettings.xml" Id="R65a569826e704f26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